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Государственное бюджетное учреждение социального обслуживания</w:t>
        <w:br w:type="textWrapping"/>
        <w:t>«Н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ский психоневрологический интернат»​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ПРИКАЗ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 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ский​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О проведении служебного расследования</w:t>
        <w:br w:type="textWrapping"/>
        <w:br w:type="textWrapping"/>
        <w:t>В виду необходимости выявления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характера и обстоятельств неисполнения или ненадлежащего исполнения медицинской сестрой палатной общего отделения Ивановой Марией Ивановной возложенных на неё трудовых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Назначить служебное расследование в отношении медицинской сестры палатной Ивановой Марии Ивановны на предмет неисполнения или ненадлежащего исполнения возложенных на неё должностных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Создать Комиссию по проведению служебного расследования в отношении медицинской сестры палатной Ивановой Марии Ивановны в составе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комиссии заместитель директора по медицинской части Иванов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комиссии фельдшер Сидорова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старшая медицинская сестра Петрова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Комиссии провести служебное расследование в срок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"__"_________ 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Комиссии представить письменное заключение по результатам расследования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проведения служебного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внести предложения о применении или неприменении к медицинской сестре палатной Ивановой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дисциплинарного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выполнением настоящего приказа возложить на заместителя директора по медицинской части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 вступает в силу с момента его подписания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служебная записка заместителя директора по медицинской части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Иванова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 _______ 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объяснительная записка медицинской сестры палатной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Ивановой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 _______ 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Сидоров​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