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7A" w:rsidRDefault="0046217A" w:rsidP="0046217A">
      <w:pPr>
        <w:pStyle w:val="ConsPlusNonformat"/>
        <w:spacing w:before="260"/>
        <w:jc w:val="both"/>
      </w:pPr>
      <w:r>
        <w:t>___________________________________</w:t>
      </w:r>
    </w:p>
    <w:p w:rsidR="0046217A" w:rsidRDefault="0046217A" w:rsidP="0046217A">
      <w:pPr>
        <w:pStyle w:val="ConsPlusNonformat"/>
        <w:jc w:val="both"/>
      </w:pPr>
      <w:r>
        <w:t xml:space="preserve">        (наименование организации)</w:t>
      </w:r>
    </w:p>
    <w:p w:rsidR="0046217A" w:rsidRDefault="0046217A" w:rsidP="0046217A">
      <w:pPr>
        <w:pStyle w:val="ConsPlusNonformat"/>
        <w:jc w:val="both"/>
      </w:pPr>
      <w:r>
        <w:t xml:space="preserve">                                               УТВЕРЖДАЮ</w:t>
      </w:r>
    </w:p>
    <w:p w:rsidR="0046217A" w:rsidRDefault="0046217A" w:rsidP="0046217A">
      <w:pPr>
        <w:pStyle w:val="ConsPlusNonformat"/>
        <w:jc w:val="both"/>
      </w:pPr>
    </w:p>
    <w:p w:rsidR="0046217A" w:rsidRDefault="0046217A" w:rsidP="0046217A">
      <w:pPr>
        <w:pStyle w:val="ConsPlusNonformat"/>
        <w:jc w:val="both"/>
      </w:pPr>
      <w:r>
        <w:t xml:space="preserve">          ДОЛЖНОСТНАЯ ИНСТРУКЦИЯ</w:t>
      </w:r>
    </w:p>
    <w:p w:rsidR="0046217A" w:rsidRDefault="0046217A" w:rsidP="0046217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6217A" w:rsidRDefault="0046217A" w:rsidP="0046217A">
      <w:pPr>
        <w:pStyle w:val="ConsPlusNonformat"/>
        <w:jc w:val="both"/>
      </w:pPr>
      <w:r>
        <w:t xml:space="preserve">                                                 (наименование должности)</w:t>
      </w:r>
    </w:p>
    <w:p w:rsidR="0046217A" w:rsidRDefault="0046217A" w:rsidP="0046217A">
      <w:pPr>
        <w:pStyle w:val="ConsPlusNonformat"/>
        <w:jc w:val="both"/>
      </w:pPr>
      <w:r>
        <w:t>00.00.0000                       N 000</w:t>
      </w:r>
    </w:p>
    <w:p w:rsidR="0046217A" w:rsidRDefault="0046217A" w:rsidP="0046217A">
      <w:pPr>
        <w:pStyle w:val="ConsPlusNonformat"/>
        <w:jc w:val="both"/>
      </w:pPr>
      <w:r>
        <w:t xml:space="preserve">                                              _________ ___________________</w:t>
      </w:r>
    </w:p>
    <w:p w:rsidR="0046217A" w:rsidRDefault="0046217A" w:rsidP="0046217A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46217A" w:rsidRDefault="0046217A" w:rsidP="0046217A">
      <w:pPr>
        <w:pStyle w:val="ConsPlusNonformat"/>
        <w:jc w:val="both"/>
      </w:pPr>
      <w:r>
        <w:t xml:space="preserve">          Водителя-экспедитора                00.00.0000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jc w:val="center"/>
        <w:outlineLvl w:val="0"/>
      </w:pPr>
      <w:r>
        <w:t>1. Общие положения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ind w:firstLine="540"/>
        <w:jc w:val="both"/>
      </w:pPr>
      <w:r>
        <w:t>1.1. Водитель-экспедитор относится к категории специалистов.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1.2. На должность водителя-экспедитора принимается лицо: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имеющее профессиональное образование, право на управление транспортными средствами категории "C", стаж практической работы не менее 3 лет;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1.3. Водитель-экспедитор должен знать: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правила дорожного движения, штрафные санкции за их нарушение;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основные технические характеристики и общее устройство автомобиля, показания приборов и счетчиков, элементы управления;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порядок установки и снятия систем сигнализации, характер и условия их срабатывания;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порядок заправки автотранспорта на АЗС;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правила содержания автомобиля, ухода за кузовом и салоном, поддержания их в чистоте и благоприятном для длительной эксплуатации состоянии;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порядок приема и сдачи грузов;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соотношение веса перевозимого груза и грузоподъемности автомобиля;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правила оформления приемо-сдаточной документации;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сроки проведения очередного технического обслуживания, технического осмотра;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технику безопасной езды;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основы доврачебной медицинской помощи;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правила по охране окружающей среды;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основы трудового законодательства;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Правила внутреннего трудового распорядка;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правила и нормы труда, техники безопасности и противопожарной защиты, производственной санитарии и гигиены;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lastRenderedPageBreak/>
        <w:t>- ______________________________________________________________.</w:t>
      </w:r>
    </w:p>
    <w:p w:rsidR="0046217A" w:rsidRDefault="0046217A" w:rsidP="0046217A">
      <w:pPr>
        <w:pStyle w:val="ConsPlusNonformat"/>
        <w:spacing w:before="200"/>
        <w:jc w:val="both"/>
      </w:pPr>
      <w:r>
        <w:t xml:space="preserve">    1.4. Водитель-экспедитор в своей деятельности руководствуется:</w:t>
      </w:r>
    </w:p>
    <w:p w:rsidR="0046217A" w:rsidRDefault="0046217A" w:rsidP="0046217A">
      <w:pPr>
        <w:pStyle w:val="ConsPlusNonformat"/>
        <w:jc w:val="both"/>
      </w:pPr>
      <w:r>
        <w:t xml:space="preserve">    - Уставом (Положением) о _____________________________________________;</w:t>
      </w:r>
    </w:p>
    <w:p w:rsidR="0046217A" w:rsidRDefault="0046217A" w:rsidP="0046217A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46217A" w:rsidRDefault="0046217A" w:rsidP="0046217A">
      <w:pPr>
        <w:pStyle w:val="ConsPlusNonformat"/>
        <w:jc w:val="both"/>
      </w:pPr>
      <w:r>
        <w:t xml:space="preserve">    - настоящей должностной инструкцией;</w:t>
      </w:r>
    </w:p>
    <w:p w:rsidR="0046217A" w:rsidRDefault="0046217A" w:rsidP="0046217A">
      <w:pPr>
        <w:pStyle w:val="ConsPlusNonformat"/>
        <w:jc w:val="both"/>
      </w:pPr>
      <w:r>
        <w:t xml:space="preserve">    - ____________________________________________________________________.</w:t>
      </w:r>
    </w:p>
    <w:p w:rsidR="0046217A" w:rsidRDefault="0046217A" w:rsidP="0046217A">
      <w:pPr>
        <w:pStyle w:val="ConsPlusNonformat"/>
        <w:jc w:val="both"/>
      </w:pPr>
      <w:r>
        <w:t xml:space="preserve">          </w:t>
      </w:r>
      <w:proofErr w:type="gramStart"/>
      <w:r>
        <w:t>(иные акты и документы, непосредственно связанные с трудовой</w:t>
      </w:r>
      <w:proofErr w:type="gramEnd"/>
    </w:p>
    <w:p w:rsidR="0046217A" w:rsidRDefault="0046217A" w:rsidP="0046217A">
      <w:pPr>
        <w:pStyle w:val="ConsPlusNonformat"/>
        <w:jc w:val="both"/>
      </w:pPr>
      <w:r>
        <w:t xml:space="preserve">                          функцией водителя-экспедитора)</w:t>
      </w:r>
    </w:p>
    <w:p w:rsidR="0046217A" w:rsidRDefault="0046217A" w:rsidP="0046217A">
      <w:pPr>
        <w:pStyle w:val="ConsPlusNonformat"/>
        <w:jc w:val="both"/>
      </w:pPr>
      <w:r>
        <w:t xml:space="preserve">    1.5.        Водитель-экспедитор       подчиняется       непосредственно</w:t>
      </w:r>
    </w:p>
    <w:p w:rsidR="0046217A" w:rsidRDefault="0046217A" w:rsidP="0046217A">
      <w:pPr>
        <w:pStyle w:val="ConsPlusNonformat"/>
        <w:jc w:val="both"/>
      </w:pPr>
      <w:r>
        <w:t>__________________________________________________________________________.</w:t>
      </w:r>
    </w:p>
    <w:p w:rsidR="0046217A" w:rsidRDefault="0046217A" w:rsidP="0046217A">
      <w:pPr>
        <w:pStyle w:val="ConsPlusNonformat"/>
        <w:jc w:val="both"/>
      </w:pPr>
      <w:r>
        <w:t xml:space="preserve">                   (наименование должности руководителя)</w:t>
      </w:r>
    </w:p>
    <w:p w:rsidR="0046217A" w:rsidRDefault="0046217A" w:rsidP="0046217A">
      <w:pPr>
        <w:pStyle w:val="ConsPlusNormal"/>
        <w:ind w:firstLine="540"/>
        <w:jc w:val="both"/>
      </w:pPr>
      <w:r>
        <w:t>1.6. В период отсутствия водителя-экспедитора (отпуска, болезни,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1.7. __________________________________________________________.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jc w:val="center"/>
        <w:outlineLvl w:val="0"/>
      </w:pPr>
      <w:r>
        <w:t>2. Функции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ind w:firstLine="540"/>
        <w:jc w:val="both"/>
      </w:pPr>
      <w:r>
        <w:t>2.1. Сопровождение и доставка груза к месту назначения.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2.2. Обеспечение сохранности груза при транспортировке.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jc w:val="center"/>
        <w:outlineLvl w:val="0"/>
      </w:pPr>
      <w:r>
        <w:t>3. Должностные обязанности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ind w:firstLine="540"/>
        <w:jc w:val="both"/>
      </w:pPr>
      <w:r>
        <w:t>Водитель-экспедитор исполняет следующие обязанности: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3.1. Перед выходом в рейс проходит медицинское освидетельствование с отметкой в путевом листе.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3.2. Заполняет путевой лист.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3.3. Осуществляет проверку технического состояния и прием автомобиля перед выездом на линию.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3.4. Обеспечивает подачу транспортного средства под погрузку грузов в соответствии с сопроводительными документами, а также под разгрузку грузов, сопровождение грузов к месту назначения.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3.5. Обеспечивает необходимый режим хранения и сохранность груза при транспортировке.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3.6. Производит выгрузку и сдачу доставленного груза, оформление приемо-сдаточной документации.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 xml:space="preserve">3.7. Осуществляет </w:t>
      </w:r>
      <w:proofErr w:type="gramStart"/>
      <w:r>
        <w:t>контроль за</w:t>
      </w:r>
      <w:proofErr w:type="gramEnd"/>
      <w:r>
        <w:t xml:space="preserve"> правильностью проведения погрузочно-разгрузочных работ.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3.8. Следит за техническим состоянием автомобиля, выполняет самостоятельно необходимые работы по обеспечению его безопасной эксплуатации.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3.9. Оформляет документацию по приему и сдаче груза.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 xml:space="preserve">3.10. Соблюдает правила дорожного движения, нормы и требования по охране труда, </w:t>
      </w:r>
      <w:r>
        <w:lastRenderedPageBreak/>
        <w:t>техники безопасности, производственной санитарии, пожарной и экологической безопасности.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3.11. Выполняет правила по охране труда и пожарной безопасности.</w:t>
      </w:r>
    </w:p>
    <w:p w:rsidR="0046217A" w:rsidRDefault="0046217A" w:rsidP="0046217A">
      <w:pPr>
        <w:pStyle w:val="ConsPlusNonformat"/>
        <w:spacing w:before="200"/>
        <w:jc w:val="both"/>
      </w:pPr>
      <w:r>
        <w:t xml:space="preserve">    3.12. ________________________________________________________________.</w:t>
      </w:r>
    </w:p>
    <w:p w:rsidR="0046217A" w:rsidRDefault="0046217A" w:rsidP="0046217A">
      <w:pPr>
        <w:pStyle w:val="ConsPlusNonformat"/>
        <w:jc w:val="both"/>
      </w:pPr>
      <w:r>
        <w:t xml:space="preserve">                               (иные обязанности)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jc w:val="center"/>
        <w:outlineLvl w:val="0"/>
      </w:pPr>
      <w:r>
        <w:t>4. Права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ind w:firstLine="540"/>
        <w:jc w:val="both"/>
      </w:pPr>
      <w:r>
        <w:t>Водитель-экспедитор имеет право: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4.2. Инициировать и проводить совещания по организационным вопросам.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4.3. Запрашивать и получать от структурных подразделений, специалистов необходимую информацию, документы.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4.4. Проводить проверки качества и своевременности исполнения поручений.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4.5. Участвовать в обсуждении вопросов, касающихся исполняемых им должностных обязанностей.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4.6. Требовать от руководства организации оказания содействия в исполнении его должностных обязанностей и прав.</w:t>
      </w:r>
    </w:p>
    <w:p w:rsidR="0046217A" w:rsidRDefault="0046217A" w:rsidP="0046217A">
      <w:pPr>
        <w:pStyle w:val="ConsPlusNonformat"/>
        <w:spacing w:before="200"/>
        <w:jc w:val="both"/>
      </w:pPr>
      <w:r>
        <w:t xml:space="preserve">    4.7. _________________________________________________________________.</w:t>
      </w:r>
    </w:p>
    <w:p w:rsidR="0046217A" w:rsidRDefault="0046217A" w:rsidP="0046217A">
      <w:pPr>
        <w:pStyle w:val="ConsPlusNonformat"/>
        <w:jc w:val="both"/>
      </w:pPr>
      <w:r>
        <w:t xml:space="preserve">                                   (иные права)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jc w:val="center"/>
        <w:outlineLvl w:val="0"/>
      </w:pPr>
      <w:r>
        <w:t>5. Ответственность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ind w:firstLine="540"/>
        <w:jc w:val="both"/>
      </w:pPr>
      <w:r>
        <w:t>5.1. Водитель-экспедитор привлекается к ответственности: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6217A" w:rsidRDefault="0046217A" w:rsidP="0046217A">
      <w:pPr>
        <w:pStyle w:val="ConsPlusNormal"/>
        <w:spacing w:before="240"/>
        <w:ind w:firstLine="540"/>
        <w:jc w:val="both"/>
      </w:pPr>
      <w:r>
        <w:t>5.2. __________________________________________________________.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rmal"/>
        <w:jc w:val="center"/>
        <w:outlineLvl w:val="0"/>
      </w:pPr>
      <w:r>
        <w:t>6. Заключительные положения</w:t>
      </w:r>
    </w:p>
    <w:p w:rsidR="0046217A" w:rsidRDefault="0046217A" w:rsidP="0046217A">
      <w:pPr>
        <w:pStyle w:val="ConsPlusNormal"/>
        <w:ind w:firstLine="540"/>
        <w:jc w:val="both"/>
      </w:pPr>
    </w:p>
    <w:p w:rsidR="0046217A" w:rsidRDefault="0046217A" w:rsidP="0046217A">
      <w:pPr>
        <w:pStyle w:val="ConsPlusNonformat"/>
        <w:jc w:val="both"/>
      </w:pPr>
      <w:r>
        <w:t xml:space="preserve">    6.1.   Ознакомление   работника  с  настоящей  должностной  инструкцией</w:t>
      </w:r>
    </w:p>
    <w:p w:rsidR="0046217A" w:rsidRDefault="0046217A" w:rsidP="0046217A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46217A" w:rsidRDefault="0046217A" w:rsidP="0046217A">
      <w:pPr>
        <w:pStyle w:val="ConsPlusNonformat"/>
        <w:jc w:val="both"/>
      </w:pPr>
      <w:r>
        <w:t xml:space="preserve">    Факт   ознакомления   работника  с  настоящей  должностной  инструкцией</w:t>
      </w:r>
    </w:p>
    <w:p w:rsidR="0046217A" w:rsidRDefault="0046217A" w:rsidP="0046217A">
      <w:pPr>
        <w:pStyle w:val="ConsPlusNonformat"/>
        <w:jc w:val="both"/>
      </w:pPr>
      <w:r>
        <w:t>подтверждается ____________________________________________________________</w:t>
      </w:r>
    </w:p>
    <w:p w:rsidR="0046217A" w:rsidRDefault="0046217A" w:rsidP="0046217A">
      <w:pPr>
        <w:pStyle w:val="ConsPlusNonformat"/>
        <w:jc w:val="both"/>
      </w:pPr>
      <w:r>
        <w:t xml:space="preserve">                  </w:t>
      </w:r>
      <w:proofErr w:type="gramStart"/>
      <w:r>
        <w:t>(подписью в листе ознакомления, являющемся неотъемлемой</w:t>
      </w:r>
      <w:proofErr w:type="gramEnd"/>
    </w:p>
    <w:p w:rsidR="0046217A" w:rsidRDefault="0046217A" w:rsidP="0046217A">
      <w:pPr>
        <w:pStyle w:val="ConsPlusNonformat"/>
        <w:jc w:val="both"/>
      </w:pPr>
      <w:r>
        <w:t>___________________________________________________________________________</w:t>
      </w:r>
    </w:p>
    <w:p w:rsidR="0046217A" w:rsidRDefault="0046217A" w:rsidP="0046217A">
      <w:pPr>
        <w:pStyle w:val="ConsPlusNonformat"/>
        <w:jc w:val="both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46217A" w:rsidRDefault="0046217A" w:rsidP="0046217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6217A" w:rsidRDefault="0046217A" w:rsidP="0046217A">
      <w:pPr>
        <w:pStyle w:val="ConsPlusNonformat"/>
        <w:jc w:val="both"/>
      </w:pPr>
      <w:r>
        <w:t xml:space="preserve">       инструкциями); в экземпляре должностной инструкции, хранящемся</w:t>
      </w:r>
    </w:p>
    <w:p w:rsidR="0046217A" w:rsidRDefault="0046217A" w:rsidP="0046217A">
      <w:pPr>
        <w:pStyle w:val="ConsPlusNonformat"/>
        <w:jc w:val="both"/>
      </w:pPr>
      <w:r>
        <w:t>__________________________________________________________________________.</w:t>
      </w:r>
    </w:p>
    <w:p w:rsidR="0046217A" w:rsidRDefault="0046217A" w:rsidP="0046217A">
      <w:pPr>
        <w:pStyle w:val="ConsPlusNonformat"/>
        <w:jc w:val="both"/>
      </w:pPr>
      <w:r>
        <w:t xml:space="preserve">                        у работодателя; иным способом)</w:t>
      </w:r>
    </w:p>
    <w:p w:rsidR="0046217A" w:rsidRDefault="0046217A" w:rsidP="0046217A">
      <w:pPr>
        <w:pStyle w:val="ConsPlusNonformat"/>
        <w:jc w:val="both"/>
      </w:pPr>
      <w:r>
        <w:t xml:space="preserve">    6.2. _________________________________________________________________.</w:t>
      </w:r>
    </w:p>
    <w:p w:rsidR="00754985" w:rsidRDefault="00754985">
      <w:bookmarkStart w:id="0" w:name="_GoBack"/>
      <w:bookmarkEnd w:id="0"/>
    </w:p>
    <w:sectPr w:rsidR="0075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70"/>
    <w:rsid w:val="00020670"/>
    <w:rsid w:val="0046217A"/>
    <w:rsid w:val="007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2018-10-14T19:25:00Z</dcterms:created>
  <dcterms:modified xsi:type="dcterms:W3CDTF">2018-10-14T19:25:00Z</dcterms:modified>
</cp:coreProperties>
</file>